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41C2" w14:textId="18B8B8CE" w:rsidR="004F5BB3" w:rsidRPr="000648D9" w:rsidRDefault="000648D9" w:rsidP="000648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648D9">
        <w:rPr>
          <w:rFonts w:ascii="Times New Roman" w:hAnsi="Times New Roman" w:cs="Times New Roman"/>
          <w:sz w:val="28"/>
          <w:szCs w:val="28"/>
          <w:lang w:val="pl-PL"/>
        </w:rPr>
        <w:t xml:space="preserve">Dawno temu lub niedawno żyła sobie królewna. Nie nosiła butów niewygodnych. </w:t>
      </w:r>
      <w:r w:rsidRPr="000648D9">
        <w:rPr>
          <w:rFonts w:ascii="Times New Roman" w:hAnsi="Times New Roman" w:cs="Times New Roman"/>
          <w:sz w:val="28"/>
          <w:szCs w:val="28"/>
          <w:lang w:val="pl-PL"/>
        </w:rPr>
        <w:t xml:space="preserve">Zakładała spodnie i nie bała się nosić ubrań już niemodnych. </w:t>
      </w:r>
      <w:r w:rsidRPr="000648D9">
        <w:rPr>
          <w:rFonts w:ascii="Times New Roman" w:hAnsi="Times New Roman" w:cs="Times New Roman"/>
          <w:sz w:val="28"/>
          <w:szCs w:val="28"/>
          <w:lang w:val="pl-PL"/>
        </w:rPr>
        <w:t xml:space="preserve">Król nie chciał mieć córki chłopczycy, chociaż kochał ją niezwykle. Chciał, by poruszała się w karecie po niegroźnym torze. Ona natomiast lubiła niebezpieczne wycieczki na motorze. </w:t>
      </w:r>
    </w:p>
    <w:sectPr w:rsidR="004F5BB3" w:rsidRPr="00064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D9"/>
    <w:rsid w:val="000648D9"/>
    <w:rsid w:val="00204785"/>
    <w:rsid w:val="0094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2858A"/>
  <w15:chartTrackingRefBased/>
  <w15:docId w15:val="{CCA49A75-EC62-C24C-AFC7-82CBFB4E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Filipczak</dc:creator>
  <cp:keywords/>
  <dc:description/>
  <cp:lastModifiedBy>Katarzyna Filipczak</cp:lastModifiedBy>
  <cp:revision>1</cp:revision>
  <dcterms:created xsi:type="dcterms:W3CDTF">2021-10-02T17:45:00Z</dcterms:created>
  <dcterms:modified xsi:type="dcterms:W3CDTF">2021-10-02T17:50:00Z</dcterms:modified>
</cp:coreProperties>
</file>